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F0" w:rsidRPr="00F016F7" w:rsidRDefault="00BE27F0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F016F7">
        <w:rPr>
          <w:rFonts w:ascii="Times New Roman" w:hAnsi="Times New Roman"/>
          <w:b/>
          <w:bCs/>
          <w:i/>
          <w:iCs/>
          <w:sz w:val="28"/>
          <w:szCs w:val="28"/>
        </w:rPr>
        <w:t>REZERWATY</w:t>
      </w:r>
    </w:p>
    <w:tbl>
      <w:tblPr>
        <w:tblW w:w="119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551"/>
        <w:gridCol w:w="1418"/>
        <w:gridCol w:w="1842"/>
        <w:gridCol w:w="1985"/>
        <w:gridCol w:w="3118"/>
      </w:tblGrid>
      <w:tr w:rsidR="00BE27F0" w:rsidRPr="0035124D" w:rsidTr="00F016F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F016F7" w:rsidRDefault="00C70B3B" w:rsidP="00F01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b/>
                <w:bCs/>
                <w:sz w:val="24"/>
                <w:szCs w:val="24"/>
              </w:rPr>
              <w:t>Nazwa rezerwatu przyrody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BE2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b/>
                <w:bCs/>
                <w:sz w:val="24"/>
                <w:szCs w:val="24"/>
              </w:rPr>
              <w:t>Pow.( ha)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b/>
                <w:bCs/>
                <w:sz w:val="24"/>
                <w:szCs w:val="24"/>
              </w:rPr>
              <w:t>Lokalizacja</w:t>
            </w:r>
          </w:p>
          <w:p w:rsidR="00BE27F0" w:rsidRPr="0035124D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124D">
              <w:rPr>
                <w:rFonts w:ascii="Times New Roman" w:hAnsi="Times New Roman"/>
                <w:b/>
                <w:bCs/>
                <w:sz w:val="24"/>
                <w:szCs w:val="24"/>
              </w:rPr>
              <w:t>gmina</w:t>
            </w:r>
            <w:proofErr w:type="gramEnd"/>
            <w:r w:rsidRPr="003512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leśnictwo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b/>
                <w:bCs/>
                <w:sz w:val="24"/>
                <w:szCs w:val="24"/>
              </w:rPr>
              <w:t>Rodzaj rezerwatu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b/>
                <w:bCs/>
                <w:sz w:val="24"/>
                <w:szCs w:val="24"/>
              </w:rPr>
              <w:t>Podstawa prawna</w:t>
            </w:r>
          </w:p>
        </w:tc>
      </w:tr>
      <w:tr w:rsidR="00BE27F0" w:rsidRPr="0035124D" w:rsidTr="00F016F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F016F7" w:rsidRDefault="00BE27F0" w:rsidP="00F016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F7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BE27F0" w:rsidRPr="0035124D" w:rsidTr="00F016F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F016F7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Koniuszanka 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24,04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Napiwoda Jeleń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Przyrody nieożywionej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 xml:space="preserve">Zarządzenie </w:t>
            </w:r>
            <w:proofErr w:type="spellStart"/>
            <w:r w:rsidRPr="0035124D">
              <w:rPr>
                <w:rFonts w:ascii="Times New Roman" w:hAnsi="Times New Roman"/>
                <w:sz w:val="24"/>
                <w:szCs w:val="24"/>
              </w:rPr>
              <w:t>MLiPD</w:t>
            </w:r>
            <w:proofErr w:type="spellEnd"/>
            <w:r w:rsidRPr="0035124D">
              <w:rPr>
                <w:rFonts w:ascii="Times New Roman" w:hAnsi="Times New Roman"/>
                <w:sz w:val="24"/>
                <w:szCs w:val="24"/>
              </w:rPr>
              <w:t xml:space="preserve"> z dnia 11.10.1978 </w:t>
            </w:r>
            <w:proofErr w:type="gramStart"/>
            <w:r w:rsidRPr="0035124D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351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35124D" w:rsidTr="00F016F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F016F7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Koniuszanka II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63,85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Wykno</w:t>
            </w:r>
          </w:p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Jeleń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Leśny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 xml:space="preserve">Zarządzenie </w:t>
            </w:r>
            <w:proofErr w:type="spellStart"/>
            <w:r w:rsidRPr="0035124D">
              <w:rPr>
                <w:rFonts w:ascii="Times New Roman" w:hAnsi="Times New Roman"/>
                <w:sz w:val="24"/>
                <w:szCs w:val="24"/>
              </w:rPr>
              <w:t>MLiPD</w:t>
            </w:r>
            <w:proofErr w:type="spellEnd"/>
            <w:r w:rsidRPr="0035124D">
              <w:rPr>
                <w:rFonts w:ascii="Times New Roman" w:hAnsi="Times New Roman"/>
                <w:sz w:val="24"/>
                <w:szCs w:val="24"/>
              </w:rPr>
              <w:t xml:space="preserve"> z dnia 11.10.1978 </w:t>
            </w:r>
            <w:proofErr w:type="gramStart"/>
            <w:r w:rsidRPr="0035124D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351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35124D" w:rsidTr="00F016F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F016F7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 xml:space="preserve">Źródła rzeki Łyny im. Prof. Romana </w:t>
            </w:r>
            <w:proofErr w:type="spellStart"/>
            <w:r w:rsidRPr="0035124D">
              <w:rPr>
                <w:rFonts w:ascii="Times New Roman" w:hAnsi="Times New Roman"/>
                <w:sz w:val="24"/>
                <w:szCs w:val="24"/>
              </w:rPr>
              <w:t>Kobenzy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116,84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Orłowo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Krajobrazowy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 xml:space="preserve">Zarządzenie </w:t>
            </w:r>
            <w:proofErr w:type="spellStart"/>
            <w:r w:rsidRPr="0035124D">
              <w:rPr>
                <w:rFonts w:ascii="Times New Roman" w:hAnsi="Times New Roman"/>
                <w:sz w:val="24"/>
                <w:szCs w:val="24"/>
              </w:rPr>
              <w:t>MLiPD</w:t>
            </w:r>
            <w:proofErr w:type="spellEnd"/>
            <w:r w:rsidRPr="0035124D">
              <w:rPr>
                <w:rFonts w:ascii="Times New Roman" w:hAnsi="Times New Roman"/>
                <w:sz w:val="24"/>
                <w:szCs w:val="24"/>
              </w:rPr>
              <w:t xml:space="preserve"> z dnia 20.10.1959 </w:t>
            </w:r>
            <w:proofErr w:type="gramStart"/>
            <w:r w:rsidRPr="0035124D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351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35124D" w:rsidTr="00F016F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F016F7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Jezioro Orłowo Małe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10,75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 Orłowo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>Faunistyczny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F0" w:rsidRPr="0035124D" w:rsidRDefault="00BE27F0" w:rsidP="00F0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4D">
              <w:rPr>
                <w:rFonts w:ascii="Times New Roman" w:hAnsi="Times New Roman"/>
                <w:sz w:val="24"/>
                <w:szCs w:val="24"/>
              </w:rPr>
              <w:t xml:space="preserve">Zarządzenie </w:t>
            </w:r>
            <w:proofErr w:type="spellStart"/>
            <w:r w:rsidRPr="0035124D">
              <w:rPr>
                <w:rFonts w:ascii="Times New Roman" w:hAnsi="Times New Roman"/>
                <w:sz w:val="24"/>
                <w:szCs w:val="24"/>
              </w:rPr>
              <w:t>MLiPD</w:t>
            </w:r>
            <w:proofErr w:type="spellEnd"/>
            <w:r w:rsidRPr="0035124D">
              <w:rPr>
                <w:rFonts w:ascii="Times New Roman" w:hAnsi="Times New Roman"/>
                <w:sz w:val="24"/>
                <w:szCs w:val="24"/>
              </w:rPr>
              <w:t xml:space="preserve"> nr  117 z dnia 20.03.1958 </w:t>
            </w:r>
            <w:proofErr w:type="gramStart"/>
            <w:r w:rsidRPr="0035124D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351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016F7" w:rsidRDefault="00BE27F0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E27F0">
        <w:rPr>
          <w:rFonts w:ascii="Times New Roman" w:hAnsi="Times New Roman"/>
          <w:sz w:val="24"/>
          <w:szCs w:val="24"/>
        </w:rPr>
        <w:t>  </w:t>
      </w:r>
    </w:p>
    <w:p w:rsidR="00F016F7" w:rsidRDefault="00F016F7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16F7" w:rsidRDefault="00F016F7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16F7" w:rsidRDefault="00F016F7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16F7" w:rsidRDefault="00F016F7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16F7" w:rsidRDefault="00F016F7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16F7" w:rsidRDefault="00F016F7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16F7" w:rsidRDefault="00F016F7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24D" w:rsidRDefault="0035124D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E27F0" w:rsidRPr="00F016F7" w:rsidRDefault="00BE27F0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F016F7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POMNIKI PRZYRODY</w:t>
      </w:r>
    </w:p>
    <w:tbl>
      <w:tblPr>
        <w:tblW w:w="10438" w:type="dxa"/>
        <w:jc w:val="center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12"/>
        <w:gridCol w:w="1883"/>
        <w:gridCol w:w="2033"/>
        <w:gridCol w:w="1725"/>
        <w:gridCol w:w="3355"/>
      </w:tblGrid>
      <w:tr w:rsidR="00BE27F0" w:rsidRPr="00F016F7" w:rsidTr="009D0D09">
        <w:trPr>
          <w:jc w:val="center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L.</w:t>
            </w:r>
            <w:proofErr w:type="gramStart"/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proofErr w:type="gramEnd"/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Nr rej. Woj.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rodzaj</w:t>
            </w:r>
            <w:proofErr w:type="gramEnd"/>
          </w:p>
        </w:tc>
        <w:tc>
          <w:tcPr>
            <w:tcW w:w="2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oddział</w:t>
            </w:r>
            <w:proofErr w:type="gramEnd"/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lokalizacja</w:t>
            </w:r>
            <w:proofErr w:type="gramEnd"/>
          </w:p>
        </w:tc>
        <w:tc>
          <w:tcPr>
            <w:tcW w:w="3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Podstawa prawna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Dąb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 podzamcze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Nidzica 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Orzeczenie Prezydium Wojewódzkiej Rady Narodowej w Olsztynie R1b-16/59/52 z dnia 29.12.1952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Dąb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Ośrodek Wypoczynkowy „Gawra”,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 Wykno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Orzeczenie Prezydium Wojewódzkiej Rady Narodowej w Olsztynie R1b-16/62/52 z dnia 29.12.1952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8 Dębów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189 b, d, i, l, p, r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</w:t>
            </w:r>
          </w:p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Wykno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Orzeczenie Prezydium Wojewódzkiej Rady Narodowej w Olsztynie R1b-16/63/52 z dnia 29.12.1952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„Tatarski kamień” – granitognejs różowy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Wieś Tatary, gr. K. Paszkowskiego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 Nidzica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Orzeczenie Prezydium Wojewódzkiej Rady Narodowej w Olsztynie R1b-16/66/52 z dnia 29.12.1952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Jałowiec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 brzeg jeziora Borówko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Olsztynek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Orzeczenie Prezydium Wojewódzkiej Rady Narodowej w Olsztynie Lb-205/57</w:t>
            </w:r>
          </w:p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z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 xml:space="preserve"> dnia 17.06.1957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Głaz – granitognejs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146 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Janowo</w:t>
            </w:r>
          </w:p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Muszaki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Decyzja Wojewody Olsztyńskiego R.XII.280/61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z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 xml:space="preserve"> dnia 27.11.1961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  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Głaz granit </w:t>
            </w:r>
            <w:proofErr w:type="spellStart"/>
            <w:r w:rsidRPr="00F016F7">
              <w:rPr>
                <w:rFonts w:ascii="Times New Roman" w:hAnsi="Times New Roman"/>
                <w:sz w:val="24"/>
                <w:szCs w:val="24"/>
              </w:rPr>
              <w:t>rapakivi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Wieś Janowo</w:t>
            </w:r>
          </w:p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Gr. St. </w:t>
            </w:r>
            <w:proofErr w:type="spellStart"/>
            <w:r w:rsidRPr="00F016F7">
              <w:rPr>
                <w:rFonts w:ascii="Times New Roman" w:hAnsi="Times New Roman"/>
                <w:sz w:val="24"/>
                <w:szCs w:val="24"/>
              </w:rPr>
              <w:t>Zadziarskiego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nr 289/63 z dnia  25.07.1963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5124D" w:rsidRDefault="0035124D"/>
    <w:tbl>
      <w:tblPr>
        <w:tblW w:w="10438" w:type="dxa"/>
        <w:jc w:val="center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12"/>
        <w:gridCol w:w="1883"/>
        <w:gridCol w:w="2033"/>
        <w:gridCol w:w="1725"/>
        <w:gridCol w:w="3355"/>
      </w:tblGrid>
      <w:tr w:rsidR="00BE27F0" w:rsidRPr="00F016F7" w:rsidTr="0035124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Głaz granitognejs różowy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331 i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Nidzica </w:t>
            </w:r>
          </w:p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Napiwoda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nr 290/63 z dnia 25.07.1963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35124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Głaz granitognejs różowy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między Napiwodą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, a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 xml:space="preserve"> Bartoszkami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nr 291/63 z dnia 25.07. 1963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 Głaz – różowy granit </w:t>
            </w:r>
            <w:proofErr w:type="spellStart"/>
            <w:r w:rsidRPr="00F016F7">
              <w:rPr>
                <w:rFonts w:ascii="Times New Roman" w:hAnsi="Times New Roman"/>
                <w:sz w:val="24"/>
                <w:szCs w:val="24"/>
              </w:rPr>
              <w:t>rapakivi</w:t>
            </w:r>
            <w:proofErr w:type="spellEnd"/>
            <w:r w:rsidRPr="00F01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500 m na N od Grabowa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Janowo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nr 302/63 z dnia 25.07.1963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Głaz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38 b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</w:t>
            </w:r>
          </w:p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Napiwoda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nr 328/68 z dnia 27.07.1968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Klon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Napiwoda 56 posesja J. Wiśniewskiej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 Wojewody Olsztyńskiego RGŻL –op-395/84 z dnia 11.06.1984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„Dęby parkowe” – 50 sztuk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Zabłocie Kozłowskie park podworski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Kozłowo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RGŻL –op-412/84 z dnia 11.06.1984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4 Lipy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Zakrzów Sarnowo</w:t>
            </w:r>
          </w:p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Park podworski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Kozłowo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RGŻL –op-413/84 z dnia 11.06.1984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powierzchniowy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 xml:space="preserve"> pomnik przyrody Jałowce </w:t>
            </w:r>
            <w:proofErr w:type="spellStart"/>
            <w:r w:rsidRPr="00F016F7">
              <w:rPr>
                <w:rFonts w:ascii="Times New Roman" w:hAnsi="Times New Roman"/>
                <w:sz w:val="24"/>
                <w:szCs w:val="24"/>
              </w:rPr>
              <w:t>Koniuszyńskie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246 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</w:t>
            </w:r>
          </w:p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Jeleń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nr 21 z dnia 08.03.1989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2 Dęby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</w:t>
            </w:r>
          </w:p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Orłowo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nr 16 z dnia 11.02.1991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9D0D09">
        <w:trPr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Buk purpurowy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Sitno park podworski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Olsztynek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nr 16 z dnia 11.02.1991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5124D" w:rsidRDefault="0035124D"/>
    <w:tbl>
      <w:tblPr>
        <w:tblW w:w="1043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12"/>
        <w:gridCol w:w="1883"/>
        <w:gridCol w:w="2033"/>
        <w:gridCol w:w="1725"/>
        <w:gridCol w:w="3355"/>
      </w:tblGrid>
      <w:tr w:rsidR="00BE27F0" w:rsidRPr="00F016F7" w:rsidTr="0035124D">
        <w:trPr>
          <w:jc w:val="center"/>
        </w:trPr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3 Dęby</w:t>
            </w:r>
          </w:p>
        </w:tc>
        <w:tc>
          <w:tcPr>
            <w:tcW w:w="2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Janowo – Komorowo 60 m S od szosy gr. St. </w:t>
            </w:r>
            <w:proofErr w:type="spellStart"/>
            <w:r w:rsidRPr="00F016F7">
              <w:rPr>
                <w:rFonts w:ascii="Times New Roman" w:hAnsi="Times New Roman"/>
                <w:sz w:val="24"/>
                <w:szCs w:val="24"/>
              </w:rPr>
              <w:t>Kubaczaka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Janowo</w:t>
            </w:r>
          </w:p>
        </w:tc>
        <w:tc>
          <w:tcPr>
            <w:tcW w:w="3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nr 16 z dnia 11.02.1991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35124D">
        <w:trPr>
          <w:jc w:val="center"/>
        </w:trPr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3 Leje </w:t>
            </w:r>
            <w:proofErr w:type="spellStart"/>
            <w:r w:rsidRPr="00F016F7">
              <w:rPr>
                <w:rFonts w:ascii="Times New Roman" w:hAnsi="Times New Roman"/>
                <w:sz w:val="24"/>
                <w:szCs w:val="24"/>
              </w:rPr>
              <w:t>sufozyjne</w:t>
            </w:r>
            <w:proofErr w:type="spellEnd"/>
          </w:p>
        </w:tc>
        <w:tc>
          <w:tcPr>
            <w:tcW w:w="2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S od Wólki Orłowskiej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</w:t>
            </w:r>
          </w:p>
        </w:tc>
        <w:tc>
          <w:tcPr>
            <w:tcW w:w="3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 xml:space="preserve">Zarządzenie Wojewody Olsztyńskiego nr 7 z dnia 16.04.1992 </w:t>
            </w:r>
            <w:proofErr w:type="gramStart"/>
            <w:r w:rsidRPr="00F016F7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F01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27F0" w:rsidRPr="00F016F7" w:rsidTr="0035124D">
        <w:trPr>
          <w:jc w:val="center"/>
        </w:trPr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Klon pospolity</w:t>
            </w:r>
          </w:p>
        </w:tc>
        <w:tc>
          <w:tcPr>
            <w:tcW w:w="2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Przy drodze Orłowo Brzeźno Łyńskie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</w:t>
            </w:r>
          </w:p>
        </w:tc>
        <w:tc>
          <w:tcPr>
            <w:tcW w:w="3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Zarządzenie Wojewody Olsztyńskiego nr 20 z dnia  1995</w:t>
            </w:r>
          </w:p>
        </w:tc>
      </w:tr>
      <w:tr w:rsidR="00BE27F0" w:rsidRPr="00F016F7" w:rsidTr="0035124D">
        <w:trPr>
          <w:jc w:val="center"/>
        </w:trPr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Klon pospolity</w:t>
            </w:r>
          </w:p>
        </w:tc>
        <w:tc>
          <w:tcPr>
            <w:tcW w:w="2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Przy drodze Orłowo- Brzeźno Łyńskie 70 m NE od pomnika 819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Nidzica</w:t>
            </w:r>
          </w:p>
        </w:tc>
        <w:tc>
          <w:tcPr>
            <w:tcW w:w="3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F016F7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6F7">
              <w:rPr>
                <w:rFonts w:ascii="Times New Roman" w:hAnsi="Times New Roman"/>
                <w:sz w:val="24"/>
                <w:szCs w:val="24"/>
              </w:rPr>
              <w:t>Zarządzenie Wojewody Olsztyńskiego nr 20 z dnia 1995</w:t>
            </w:r>
          </w:p>
        </w:tc>
      </w:tr>
    </w:tbl>
    <w:p w:rsidR="00BE27F0" w:rsidRPr="00BE27F0" w:rsidRDefault="00BE27F0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E27F0">
        <w:rPr>
          <w:rFonts w:ascii="Times New Roman" w:hAnsi="Times New Roman"/>
          <w:b/>
          <w:bCs/>
          <w:i/>
          <w:iCs/>
          <w:sz w:val="24"/>
          <w:szCs w:val="24"/>
        </w:rPr>
        <w:t>OBSZARY CHRONIONEGO KRAJOBRAZU</w:t>
      </w:r>
    </w:p>
    <w:tbl>
      <w:tblPr>
        <w:tblW w:w="9780" w:type="dxa"/>
        <w:jc w:val="center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02"/>
        <w:gridCol w:w="1176"/>
        <w:gridCol w:w="2930"/>
        <w:gridCol w:w="3302"/>
      </w:tblGrid>
      <w:tr w:rsidR="00BE27F0" w:rsidRPr="009D0D09" w:rsidTr="00BE27F0">
        <w:trPr>
          <w:jc w:val="center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Nazwa OCHK</w:t>
            </w: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Pow.( ha) ogółem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Lokalizacja</w:t>
            </w:r>
          </w:p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Powiat/Gmina 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Podstawa prawna</w:t>
            </w:r>
          </w:p>
        </w:tc>
      </w:tr>
      <w:tr w:rsidR="00BE27F0" w:rsidRPr="009D0D09" w:rsidTr="00BE27F0">
        <w:trPr>
          <w:jc w:val="center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i/>
                <w:iCs/>
                <w:sz w:val="24"/>
                <w:szCs w:val="24"/>
              </w:rPr>
              <w:t> 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BE27F0" w:rsidRPr="009D0D09" w:rsidTr="00BE27F0">
        <w:trPr>
          <w:jc w:val="center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 Obszar Chronionego Krajobrazu Puszczy Napiwodzko-</w:t>
            </w:r>
            <w:proofErr w:type="spellStart"/>
            <w:r w:rsidRPr="009D0D09">
              <w:rPr>
                <w:rFonts w:ascii="Times New Roman" w:hAnsi="Times New Roman"/>
                <w:sz w:val="24"/>
                <w:szCs w:val="24"/>
              </w:rPr>
              <w:t>Ramudzkiej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 xml:space="preserve">131 444,3 ha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D09">
              <w:rPr>
                <w:rFonts w:ascii="Times New Roman" w:hAnsi="Times New Roman"/>
                <w:sz w:val="24"/>
                <w:szCs w:val="24"/>
              </w:rPr>
              <w:t>ostródzki</w:t>
            </w:r>
            <w:proofErr w:type="gramEnd"/>
            <w:r w:rsidRPr="009D0D09">
              <w:rPr>
                <w:rFonts w:ascii="Times New Roman" w:hAnsi="Times New Roman"/>
                <w:sz w:val="24"/>
                <w:szCs w:val="24"/>
              </w:rPr>
              <w:t>, nidzicki/</w:t>
            </w:r>
          </w:p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Olsztynek, Nidzica, Janowo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Rozporządzenie Nr 21 Wojewody Warmińsko-Mazurskiego z dnia 14 kwietnia 2003 r.</w:t>
            </w:r>
          </w:p>
        </w:tc>
      </w:tr>
      <w:tr w:rsidR="00BE27F0" w:rsidRPr="009D0D09" w:rsidTr="0035124D">
        <w:trPr>
          <w:jc w:val="center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Obszar Chronionego Krajobrazu Jeziora Mielno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 xml:space="preserve">10 498,00 ha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D09">
              <w:rPr>
                <w:rFonts w:ascii="Times New Roman" w:hAnsi="Times New Roman"/>
                <w:sz w:val="24"/>
                <w:szCs w:val="24"/>
              </w:rPr>
              <w:t>ostródzki</w:t>
            </w:r>
            <w:proofErr w:type="gramEnd"/>
            <w:r w:rsidRPr="009D0D09">
              <w:rPr>
                <w:rFonts w:ascii="Times New Roman" w:hAnsi="Times New Roman"/>
                <w:sz w:val="24"/>
                <w:szCs w:val="24"/>
              </w:rPr>
              <w:t>, nidzicki/</w:t>
            </w:r>
          </w:p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 xml:space="preserve">Olsztynek, Dąbrówno, Kozłowo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Rozporządzenie Nr 21 Wojewody Warmińsko-Mazurskiego z dnia 14 kwietnia 2003 r.</w:t>
            </w:r>
          </w:p>
        </w:tc>
      </w:tr>
      <w:tr w:rsidR="00BE27F0" w:rsidRPr="009D0D09" w:rsidTr="0035124D">
        <w:trPr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9D0D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 xml:space="preserve">Obszar </w:t>
            </w:r>
            <w:r w:rsidRPr="009D0D09">
              <w:rPr>
                <w:rFonts w:ascii="Times New Roman" w:hAnsi="Times New Roman"/>
                <w:sz w:val="24"/>
                <w:szCs w:val="24"/>
              </w:rPr>
              <w:lastRenderedPageBreak/>
              <w:t>Chronionego Doliny Rzek Nidy i Szkotówki 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8 391,90 </w:t>
            </w:r>
            <w:r w:rsidRPr="009D0D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D09">
              <w:rPr>
                <w:rFonts w:ascii="Times New Roman" w:hAnsi="Times New Roman"/>
                <w:sz w:val="24"/>
                <w:szCs w:val="24"/>
              </w:rPr>
              <w:lastRenderedPageBreak/>
              <w:t>nidzicki</w:t>
            </w:r>
            <w:proofErr w:type="gramEnd"/>
            <w:r w:rsidRPr="009D0D09">
              <w:rPr>
                <w:rFonts w:ascii="Times New Roman" w:hAnsi="Times New Roman"/>
                <w:sz w:val="24"/>
                <w:szCs w:val="24"/>
              </w:rPr>
              <w:t xml:space="preserve">, działdowski/ </w:t>
            </w:r>
            <w:r w:rsidRPr="009D0D09">
              <w:rPr>
                <w:rFonts w:ascii="Times New Roman" w:hAnsi="Times New Roman"/>
                <w:sz w:val="24"/>
                <w:szCs w:val="24"/>
              </w:rPr>
              <w:lastRenderedPageBreak/>
              <w:t>Nidzica, Kozłowo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Rozporządzenie Nr 21 </w:t>
            </w:r>
            <w:r w:rsidRPr="009D0D09">
              <w:rPr>
                <w:rFonts w:ascii="Times New Roman" w:hAnsi="Times New Roman"/>
                <w:sz w:val="24"/>
                <w:szCs w:val="24"/>
              </w:rPr>
              <w:lastRenderedPageBreak/>
              <w:t>Wojewody Warmińsko-Mazurskiego z dnia 14 kwietnia 2003 r.</w:t>
            </w:r>
          </w:p>
        </w:tc>
      </w:tr>
      <w:bookmarkEnd w:id="0"/>
      <w:tr w:rsidR="00BE27F0" w:rsidRPr="009D0D09" w:rsidTr="0035124D">
        <w:trPr>
          <w:jc w:val="center"/>
        </w:trPr>
        <w:tc>
          <w:tcPr>
            <w:tcW w:w="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Obszar Chronionego Doliny Rzeki Orzyc   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 xml:space="preserve">4 641,50 ha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  Nidzicki/ Janowiec Kościelny, Janowo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Rozporządzenie Nr 21 Wojewody Warmińsko-Mazurskiego z dnia 14 kwietnia 2003 r.</w:t>
            </w:r>
          </w:p>
        </w:tc>
      </w:tr>
    </w:tbl>
    <w:p w:rsidR="00BE27F0" w:rsidRPr="009D0D09" w:rsidRDefault="00BE27F0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D0D09">
        <w:rPr>
          <w:rFonts w:ascii="Times New Roman" w:hAnsi="Times New Roman"/>
          <w:b/>
          <w:bCs/>
          <w:i/>
          <w:iCs/>
          <w:sz w:val="24"/>
          <w:szCs w:val="24"/>
        </w:rPr>
        <w:t>OBSZARY NATURA 2000</w:t>
      </w:r>
    </w:p>
    <w:p w:rsidR="00BE27F0" w:rsidRPr="00BE27F0" w:rsidRDefault="00BE27F0" w:rsidP="00BE2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E27F0">
        <w:rPr>
          <w:rFonts w:ascii="Times New Roman" w:hAnsi="Times New Roman"/>
          <w:sz w:val="24"/>
          <w:szCs w:val="24"/>
        </w:rPr>
        <w:t xml:space="preserve"> 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701"/>
        <w:gridCol w:w="2126"/>
        <w:gridCol w:w="1843"/>
        <w:gridCol w:w="1447"/>
        <w:gridCol w:w="1606"/>
      </w:tblGrid>
      <w:tr w:rsidR="00BE27F0" w:rsidRPr="009D0D09" w:rsidTr="00BE27F0">
        <w:trPr>
          <w:trHeight w:val="214"/>
          <w:jc w:val="center"/>
        </w:trPr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D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Kod obszaru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Powierzchnia na terenie LP (ha)</w:t>
            </w:r>
            <w:r w:rsidRPr="009D0D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1*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D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akt</w:t>
            </w:r>
            <w:proofErr w:type="gramEnd"/>
            <w:r w:rsidRPr="009D0D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prawny</w:t>
            </w:r>
          </w:p>
        </w:tc>
      </w:tr>
      <w:tr w:rsidR="00BE27F0" w:rsidRPr="009D0D09" w:rsidTr="00BE27F0">
        <w:trPr>
          <w:trHeight w:val="415"/>
          <w:jc w:val="center"/>
        </w:trPr>
        <w:tc>
          <w:tcPr>
            <w:tcW w:w="314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E27F0" w:rsidRPr="009D0D09" w:rsidTr="00BE27F0">
        <w:trPr>
          <w:trHeight w:val="300"/>
          <w:jc w:val="center"/>
        </w:trPr>
        <w:tc>
          <w:tcPr>
            <w:tcW w:w="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color w:val="000000"/>
                <w:sz w:val="24"/>
                <w:szCs w:val="24"/>
              </w:rPr>
              <w:t>PLB280007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color w:val="000000"/>
                <w:sz w:val="24"/>
                <w:szCs w:val="24"/>
              </w:rPr>
              <w:t>Puszcza</w:t>
            </w:r>
          </w:p>
          <w:p w:rsidR="00BE27F0" w:rsidRPr="009D0D09" w:rsidRDefault="00BE27F0" w:rsidP="00BE2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color w:val="000000"/>
                <w:sz w:val="24"/>
                <w:szCs w:val="24"/>
              </w:rPr>
              <w:t>Napiwodzko-Ramucka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D09">
              <w:rPr>
                <w:rFonts w:ascii="Times New Roman" w:hAnsi="Times New Roman"/>
                <w:color w:val="000000"/>
                <w:sz w:val="24"/>
                <w:szCs w:val="24"/>
              </w:rPr>
              <w:t>warmińsko-mazurskie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10 686,84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color w:val="000000"/>
                <w:sz w:val="24"/>
                <w:szCs w:val="24"/>
              </w:rPr>
              <w:t>Rozporządzenie Ministra Środowiska z dn. 21 lipca 2004 r. w sprawie obszarów Natura 200 (</w:t>
            </w:r>
            <w:proofErr w:type="spellStart"/>
            <w:r w:rsidRPr="009D0D09">
              <w:rPr>
                <w:rFonts w:ascii="Times New Roman" w:hAnsi="Times New Roman"/>
                <w:color w:val="000000"/>
                <w:sz w:val="24"/>
                <w:szCs w:val="24"/>
              </w:rPr>
              <w:t>Dz.U</w:t>
            </w:r>
            <w:proofErr w:type="spellEnd"/>
            <w:r w:rsidRPr="009D0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9D0D09">
              <w:rPr>
                <w:rFonts w:ascii="Times New Roman" w:hAnsi="Times New Roman"/>
                <w:color w:val="000000"/>
                <w:sz w:val="24"/>
                <w:szCs w:val="24"/>
              </w:rPr>
              <w:t>nr</w:t>
            </w:r>
            <w:proofErr w:type="gramEnd"/>
            <w:r w:rsidRPr="009D0D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229)</w:t>
            </w:r>
          </w:p>
        </w:tc>
      </w:tr>
      <w:tr w:rsidR="00BE27F0" w:rsidRPr="009D0D09" w:rsidTr="00BE27F0">
        <w:trPr>
          <w:trHeight w:val="300"/>
          <w:jc w:val="center"/>
        </w:trPr>
        <w:tc>
          <w:tcPr>
            <w:tcW w:w="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PLH280052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Ostoja Napiwodzko-Ramucka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D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warmińsko-mazurskie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1 874,94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27F0" w:rsidRPr="009D0D09" w:rsidRDefault="00BE27F0" w:rsidP="00BE2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D0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A4ACE" w:rsidRPr="009D0D09" w:rsidRDefault="005A4ACE">
      <w:pPr>
        <w:rPr>
          <w:rFonts w:ascii="Times New Roman" w:hAnsi="Times New Roman"/>
          <w:sz w:val="24"/>
          <w:szCs w:val="24"/>
        </w:rPr>
      </w:pPr>
    </w:p>
    <w:sectPr w:rsidR="005A4ACE" w:rsidRPr="009D0D09" w:rsidSect="0035124D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72375"/>
    <w:multiLevelType w:val="multilevel"/>
    <w:tmpl w:val="8C0AF408"/>
    <w:lvl w:ilvl="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0C"/>
    <w:rsid w:val="0013390C"/>
    <w:rsid w:val="00271CF8"/>
    <w:rsid w:val="0035124D"/>
    <w:rsid w:val="0040597F"/>
    <w:rsid w:val="00517D5F"/>
    <w:rsid w:val="005A4ACE"/>
    <w:rsid w:val="00653B8A"/>
    <w:rsid w:val="00835F5F"/>
    <w:rsid w:val="009D0D09"/>
    <w:rsid w:val="00BE27F0"/>
    <w:rsid w:val="00C70B3B"/>
    <w:rsid w:val="00EF7B46"/>
    <w:rsid w:val="00F016F7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inorBidi"/>
        <w:sz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 w:cs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F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agwek1"/>
    <w:link w:val="Nagwek2Znak"/>
    <w:autoRedefine/>
    <w:uiPriority w:val="9"/>
    <w:unhideWhenUsed/>
    <w:qFormat/>
    <w:rsid w:val="00835F5F"/>
    <w:pPr>
      <w:keepNext w:val="0"/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tabs>
        <w:tab w:val="left" w:pos="6978"/>
      </w:tabs>
      <w:spacing w:before="200"/>
      <w:contextualSpacing/>
      <w:outlineLvl w:val="1"/>
    </w:pPr>
    <w:rPr>
      <w:rFonts w:ascii="Arial" w:eastAsiaTheme="minorHAnsi" w:hAnsi="Arial" w:cstheme="minorBidi"/>
      <w:b w:val="0"/>
      <w:bCs w:val="0"/>
      <w:caps/>
      <w:color w:val="auto"/>
      <w:spacing w:val="15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35F5F"/>
    <w:rPr>
      <w:rFonts w:ascii="Arial" w:hAnsi="Arial"/>
      <w:caps/>
      <w:spacing w:val="15"/>
      <w:sz w:val="24"/>
      <w:szCs w:val="24"/>
      <w:shd w:val="clear" w:color="auto" w:fill="DBE5F1"/>
    </w:rPr>
  </w:style>
  <w:style w:type="character" w:customStyle="1" w:styleId="Nagwek1Znak">
    <w:name w:val="Nagłówek 1 Znak"/>
    <w:basedOn w:val="Domylnaczcionkaakapitu"/>
    <w:link w:val="Nagwek1"/>
    <w:uiPriority w:val="9"/>
    <w:rsid w:val="00835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3">
    <w:name w:val="toc 3"/>
    <w:basedOn w:val="Spistreci1"/>
    <w:next w:val="Spistreci1"/>
    <w:autoRedefine/>
    <w:uiPriority w:val="39"/>
    <w:unhideWhenUsed/>
    <w:qFormat/>
    <w:rsid w:val="00517D5F"/>
    <w:pPr>
      <w:tabs>
        <w:tab w:val="right" w:leader="dot" w:pos="9062"/>
      </w:tabs>
      <w:spacing w:after="200"/>
      <w:ind w:left="400"/>
    </w:pPr>
    <w:rPr>
      <w:rFonts w:asciiTheme="majorHAnsi" w:hAnsiTheme="majorHAnsi"/>
      <w:sz w:val="24"/>
      <w:szCs w:val="22"/>
      <w:lang w:val="en-US" w:eastAsia="en-US" w:bidi="en-US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17D5F"/>
    <w:pPr>
      <w:spacing w:after="100"/>
    </w:pPr>
  </w:style>
  <w:style w:type="paragraph" w:customStyle="1" w:styleId="Styl1">
    <w:name w:val="Styl1"/>
    <w:basedOn w:val="Spistreci1"/>
    <w:link w:val="Styl1Znak"/>
    <w:autoRedefine/>
    <w:qFormat/>
    <w:rsid w:val="00517D5F"/>
    <w:pPr>
      <w:tabs>
        <w:tab w:val="left" w:pos="400"/>
        <w:tab w:val="right" w:leader="dot" w:pos="9062"/>
      </w:tabs>
      <w:spacing w:after="200"/>
    </w:pPr>
    <w:rPr>
      <w:rFonts w:ascii="Times New Roman" w:hAnsi="Times New Roman" w:cstheme="minorBidi"/>
      <w:sz w:val="24"/>
      <w:szCs w:val="24"/>
      <w:lang w:val="en-US" w:eastAsia="en-US" w:bidi="en-US"/>
    </w:rPr>
  </w:style>
  <w:style w:type="character" w:customStyle="1" w:styleId="Styl1Znak">
    <w:name w:val="Styl1 Znak"/>
    <w:basedOn w:val="Domylnaczcionkaakapitu"/>
    <w:link w:val="Styl1"/>
    <w:rsid w:val="00517D5F"/>
    <w:rPr>
      <w:rFonts w:ascii="Times New Roman" w:hAnsi="Times New Roman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inorBidi"/>
        <w:sz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 w:cs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F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agwek1"/>
    <w:link w:val="Nagwek2Znak"/>
    <w:autoRedefine/>
    <w:uiPriority w:val="9"/>
    <w:unhideWhenUsed/>
    <w:qFormat/>
    <w:rsid w:val="00835F5F"/>
    <w:pPr>
      <w:keepNext w:val="0"/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tabs>
        <w:tab w:val="left" w:pos="6978"/>
      </w:tabs>
      <w:spacing w:before="200"/>
      <w:contextualSpacing/>
      <w:outlineLvl w:val="1"/>
    </w:pPr>
    <w:rPr>
      <w:rFonts w:ascii="Arial" w:eastAsiaTheme="minorHAnsi" w:hAnsi="Arial" w:cstheme="minorBidi"/>
      <w:b w:val="0"/>
      <w:bCs w:val="0"/>
      <w:caps/>
      <w:color w:val="auto"/>
      <w:spacing w:val="15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35F5F"/>
    <w:rPr>
      <w:rFonts w:ascii="Arial" w:hAnsi="Arial"/>
      <w:caps/>
      <w:spacing w:val="15"/>
      <w:sz w:val="24"/>
      <w:szCs w:val="24"/>
      <w:shd w:val="clear" w:color="auto" w:fill="DBE5F1"/>
    </w:rPr>
  </w:style>
  <w:style w:type="character" w:customStyle="1" w:styleId="Nagwek1Znak">
    <w:name w:val="Nagłówek 1 Znak"/>
    <w:basedOn w:val="Domylnaczcionkaakapitu"/>
    <w:link w:val="Nagwek1"/>
    <w:uiPriority w:val="9"/>
    <w:rsid w:val="00835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3">
    <w:name w:val="toc 3"/>
    <w:basedOn w:val="Spistreci1"/>
    <w:next w:val="Spistreci1"/>
    <w:autoRedefine/>
    <w:uiPriority w:val="39"/>
    <w:unhideWhenUsed/>
    <w:qFormat/>
    <w:rsid w:val="00517D5F"/>
    <w:pPr>
      <w:tabs>
        <w:tab w:val="right" w:leader="dot" w:pos="9062"/>
      </w:tabs>
      <w:spacing w:after="200"/>
      <w:ind w:left="400"/>
    </w:pPr>
    <w:rPr>
      <w:rFonts w:asciiTheme="majorHAnsi" w:hAnsiTheme="majorHAnsi"/>
      <w:sz w:val="24"/>
      <w:szCs w:val="22"/>
      <w:lang w:val="en-US" w:eastAsia="en-US" w:bidi="en-US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17D5F"/>
    <w:pPr>
      <w:spacing w:after="100"/>
    </w:pPr>
  </w:style>
  <w:style w:type="paragraph" w:customStyle="1" w:styleId="Styl1">
    <w:name w:val="Styl1"/>
    <w:basedOn w:val="Spistreci1"/>
    <w:link w:val="Styl1Znak"/>
    <w:autoRedefine/>
    <w:qFormat/>
    <w:rsid w:val="00517D5F"/>
    <w:pPr>
      <w:tabs>
        <w:tab w:val="left" w:pos="400"/>
        <w:tab w:val="right" w:leader="dot" w:pos="9062"/>
      </w:tabs>
      <w:spacing w:after="200"/>
    </w:pPr>
    <w:rPr>
      <w:rFonts w:ascii="Times New Roman" w:hAnsi="Times New Roman" w:cstheme="minorBidi"/>
      <w:sz w:val="24"/>
      <w:szCs w:val="24"/>
      <w:lang w:val="en-US" w:eastAsia="en-US" w:bidi="en-US"/>
    </w:rPr>
  </w:style>
  <w:style w:type="character" w:customStyle="1" w:styleId="Styl1Znak">
    <w:name w:val="Styl1 Znak"/>
    <w:basedOn w:val="Domylnaczcionkaakapitu"/>
    <w:link w:val="Styl1"/>
    <w:rsid w:val="00517D5F"/>
    <w:rPr>
      <w:rFonts w:ascii="Times New Roman" w:hAnsi="Times New Roman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Maciąg</dc:creator>
  <cp:keywords/>
  <dc:description/>
  <cp:lastModifiedBy>Agnieszka Maciąg</cp:lastModifiedBy>
  <cp:revision>5</cp:revision>
  <dcterms:created xsi:type="dcterms:W3CDTF">2014-07-08T09:28:00Z</dcterms:created>
  <dcterms:modified xsi:type="dcterms:W3CDTF">2014-07-08T09:52:00Z</dcterms:modified>
</cp:coreProperties>
</file>